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266" w:rsidRDefault="00FA0266" w:rsidP="001C1F50">
      <w:pPr>
        <w:pStyle w:val="Bezmezer"/>
        <w:ind w:left="-284"/>
        <w:jc w:val="center"/>
        <w:rPr>
          <w:sz w:val="32"/>
          <w:u w:val="single"/>
        </w:rPr>
      </w:pPr>
    </w:p>
    <w:p w:rsidR="00FA0266" w:rsidRDefault="00FA0266" w:rsidP="001C1F50">
      <w:pPr>
        <w:pStyle w:val="Bezmezer"/>
        <w:ind w:left="-284"/>
        <w:jc w:val="center"/>
        <w:rPr>
          <w:sz w:val="32"/>
          <w:u w:val="single"/>
        </w:rPr>
      </w:pPr>
    </w:p>
    <w:p w:rsidR="00FA0266" w:rsidRDefault="00FA0266" w:rsidP="001C1F50">
      <w:pPr>
        <w:pStyle w:val="Bezmezer"/>
        <w:ind w:left="-284"/>
        <w:jc w:val="center"/>
        <w:rPr>
          <w:sz w:val="32"/>
          <w:u w:val="single"/>
        </w:rPr>
      </w:pPr>
    </w:p>
    <w:p w:rsidR="00024342" w:rsidRPr="001C1F50" w:rsidRDefault="00024342" w:rsidP="001C1F50">
      <w:pPr>
        <w:pStyle w:val="Bezmezer"/>
        <w:ind w:left="-284"/>
        <w:jc w:val="center"/>
        <w:rPr>
          <w:sz w:val="24"/>
        </w:rPr>
      </w:pPr>
      <w:r w:rsidRPr="001C1F50">
        <w:rPr>
          <w:sz w:val="32"/>
          <w:u w:val="single"/>
        </w:rPr>
        <w:t>Informace pro občany, chalupáře a chataře</w:t>
      </w:r>
      <w:r w:rsidR="001C1F50">
        <w:rPr>
          <w:sz w:val="32"/>
          <w:u w:val="single"/>
        </w:rPr>
        <w:t xml:space="preserve"> o odpadech za rok 2025</w:t>
      </w:r>
    </w:p>
    <w:p w:rsidR="00B70B76" w:rsidRPr="001C1F50" w:rsidRDefault="00B70B76" w:rsidP="001C1F50">
      <w:pPr>
        <w:pStyle w:val="Bezmezer"/>
        <w:ind w:left="-284"/>
        <w:jc w:val="center"/>
        <w:rPr>
          <w:sz w:val="24"/>
        </w:rPr>
      </w:pPr>
    </w:p>
    <w:p w:rsidR="001C1F50" w:rsidRPr="00B70B76" w:rsidRDefault="001C1F50" w:rsidP="00024342">
      <w:pPr>
        <w:pStyle w:val="Bezmezer"/>
        <w:ind w:left="-284"/>
        <w:rPr>
          <w:sz w:val="18"/>
        </w:rPr>
      </w:pPr>
    </w:p>
    <w:p w:rsidR="00B70B76" w:rsidRPr="00B70B76" w:rsidRDefault="00B70B76" w:rsidP="00B70B76">
      <w:pPr>
        <w:pStyle w:val="Bezmezer"/>
        <w:ind w:left="-284"/>
        <w:rPr>
          <w:sz w:val="14"/>
        </w:rPr>
      </w:pPr>
    </w:p>
    <w:p w:rsidR="00EE6E6A" w:rsidRPr="00CC5D2D" w:rsidRDefault="00345F41" w:rsidP="00CC5D2D">
      <w:pPr>
        <w:jc w:val="center"/>
        <w:rPr>
          <w:b/>
          <w:sz w:val="28"/>
        </w:rPr>
      </w:pPr>
      <w:r w:rsidRPr="00CC5D2D">
        <w:rPr>
          <w:b/>
          <w:sz w:val="28"/>
        </w:rPr>
        <w:t xml:space="preserve">Odpady </w:t>
      </w:r>
      <w:r w:rsidR="00E723D0">
        <w:rPr>
          <w:b/>
          <w:sz w:val="28"/>
        </w:rPr>
        <w:t xml:space="preserve">za </w:t>
      </w:r>
      <w:r w:rsidRPr="00CC5D2D">
        <w:rPr>
          <w:b/>
          <w:sz w:val="28"/>
        </w:rPr>
        <w:t>202</w:t>
      </w:r>
      <w:r w:rsidR="00E723D0">
        <w:rPr>
          <w:b/>
          <w:sz w:val="28"/>
        </w:rPr>
        <w:t>5</w:t>
      </w:r>
    </w:p>
    <w:p w:rsidR="00CC5D2D" w:rsidRDefault="00CC5D2D" w:rsidP="00345F41">
      <w:pPr>
        <w:rPr>
          <w:b/>
          <w:sz w:val="12"/>
        </w:rPr>
      </w:pPr>
    </w:p>
    <w:p w:rsidR="00FA0266" w:rsidRDefault="00FA0266" w:rsidP="00345F41">
      <w:pPr>
        <w:rPr>
          <w:b/>
          <w:sz w:val="12"/>
        </w:rPr>
      </w:pPr>
    </w:p>
    <w:p w:rsidR="00FA0266" w:rsidRDefault="00FA0266" w:rsidP="00345F41">
      <w:pPr>
        <w:rPr>
          <w:b/>
          <w:sz w:val="12"/>
        </w:rPr>
        <w:sectPr w:rsidR="00FA0266" w:rsidSect="00024342">
          <w:pgSz w:w="11906" w:h="16838"/>
          <w:pgMar w:top="426" w:right="1133" w:bottom="1417" w:left="1417" w:header="708" w:footer="708" w:gutter="0"/>
          <w:cols w:space="708"/>
          <w:docGrid w:linePitch="360"/>
        </w:sectPr>
      </w:pPr>
    </w:p>
    <w:tbl>
      <w:tblPr>
        <w:tblStyle w:val="Mkatabulky"/>
        <w:tblW w:w="0" w:type="auto"/>
        <w:tblLook w:val="04A0" w:firstRow="1" w:lastRow="0" w:firstColumn="1" w:lastColumn="0" w:noHBand="0" w:noVBand="1"/>
      </w:tblPr>
      <w:tblGrid>
        <w:gridCol w:w="1916"/>
        <w:gridCol w:w="1736"/>
        <w:gridCol w:w="1418"/>
        <w:gridCol w:w="2407"/>
        <w:gridCol w:w="1811"/>
      </w:tblGrid>
      <w:tr w:rsidR="001C1F50" w:rsidRPr="001C1F50" w:rsidTr="001C1F50">
        <w:tc>
          <w:tcPr>
            <w:tcW w:w="1916" w:type="dxa"/>
          </w:tcPr>
          <w:p w:rsidR="001C1F50" w:rsidRPr="001C1F50" w:rsidRDefault="001C1F50" w:rsidP="00345F41">
            <w:pPr>
              <w:rPr>
                <w:b/>
                <w:sz w:val="16"/>
              </w:rPr>
            </w:pPr>
            <w:r>
              <w:rPr>
                <w:b/>
                <w:sz w:val="16"/>
              </w:rPr>
              <w:lastRenderedPageBreak/>
              <w:t>Výdaje</w:t>
            </w:r>
          </w:p>
        </w:tc>
        <w:tc>
          <w:tcPr>
            <w:tcW w:w="1736" w:type="dxa"/>
          </w:tcPr>
          <w:p w:rsidR="001C1F50" w:rsidRPr="001C1F50" w:rsidRDefault="001C1F50" w:rsidP="00345F41"/>
        </w:tc>
        <w:tc>
          <w:tcPr>
            <w:tcW w:w="1418" w:type="dxa"/>
          </w:tcPr>
          <w:p w:rsidR="001C1F50" w:rsidRPr="001C1F50" w:rsidRDefault="001C1F50" w:rsidP="00345F41">
            <w:pPr>
              <w:rPr>
                <w:b/>
                <w:sz w:val="20"/>
              </w:rPr>
            </w:pPr>
          </w:p>
        </w:tc>
        <w:tc>
          <w:tcPr>
            <w:tcW w:w="2407" w:type="dxa"/>
          </w:tcPr>
          <w:p w:rsidR="001C1F50" w:rsidRPr="00FA0266" w:rsidRDefault="001C1F50" w:rsidP="00345F41">
            <w:pPr>
              <w:rPr>
                <w:b/>
                <w:sz w:val="16"/>
              </w:rPr>
            </w:pPr>
            <w:r w:rsidRPr="00FA0266">
              <w:rPr>
                <w:b/>
                <w:sz w:val="16"/>
              </w:rPr>
              <w:t>Příjmy</w:t>
            </w:r>
          </w:p>
        </w:tc>
        <w:tc>
          <w:tcPr>
            <w:tcW w:w="1811" w:type="dxa"/>
          </w:tcPr>
          <w:p w:rsidR="001C1F50" w:rsidRPr="001C1F50" w:rsidRDefault="001C1F50" w:rsidP="00345F41">
            <w:pPr>
              <w:rPr>
                <w:sz w:val="20"/>
              </w:rPr>
            </w:pPr>
          </w:p>
        </w:tc>
      </w:tr>
      <w:tr w:rsidR="00E723D0" w:rsidRPr="001C1F50" w:rsidTr="001C1F50">
        <w:tc>
          <w:tcPr>
            <w:tcW w:w="1916" w:type="dxa"/>
          </w:tcPr>
          <w:p w:rsidR="00E723D0" w:rsidRPr="001C1F50" w:rsidRDefault="001C1F50" w:rsidP="00345F41">
            <w:pPr>
              <w:rPr>
                <w:sz w:val="16"/>
              </w:rPr>
            </w:pPr>
            <w:r>
              <w:rPr>
                <w:sz w:val="16"/>
              </w:rPr>
              <w:t xml:space="preserve">Směsný komun. </w:t>
            </w:r>
            <w:proofErr w:type="gramStart"/>
            <w:r>
              <w:rPr>
                <w:sz w:val="16"/>
              </w:rPr>
              <w:t>odpad</w:t>
            </w:r>
            <w:proofErr w:type="gramEnd"/>
            <w:r w:rsidR="00E723D0" w:rsidRPr="001C1F50">
              <w:rPr>
                <w:sz w:val="16"/>
              </w:rPr>
              <w:t xml:space="preserve"> </w:t>
            </w:r>
          </w:p>
        </w:tc>
        <w:tc>
          <w:tcPr>
            <w:tcW w:w="1736" w:type="dxa"/>
          </w:tcPr>
          <w:p w:rsidR="00E723D0" w:rsidRPr="001C1F50" w:rsidRDefault="00E723D0" w:rsidP="00345F41">
            <w:r w:rsidRPr="001C1F50">
              <w:t>570.398,63-Kč</w:t>
            </w:r>
          </w:p>
        </w:tc>
        <w:tc>
          <w:tcPr>
            <w:tcW w:w="1418" w:type="dxa"/>
          </w:tcPr>
          <w:p w:rsidR="00E723D0" w:rsidRPr="001C1F50" w:rsidRDefault="00E723D0" w:rsidP="00345F41">
            <w:pPr>
              <w:rPr>
                <w:b/>
                <w:sz w:val="14"/>
              </w:rPr>
            </w:pPr>
            <w:r w:rsidRPr="001C1F50">
              <w:rPr>
                <w:b/>
                <w:sz w:val="20"/>
              </w:rPr>
              <w:t>82,151704 tun</w:t>
            </w:r>
          </w:p>
        </w:tc>
        <w:tc>
          <w:tcPr>
            <w:tcW w:w="2407" w:type="dxa"/>
          </w:tcPr>
          <w:p w:rsidR="00E723D0" w:rsidRPr="00FA0266" w:rsidRDefault="00E723D0" w:rsidP="00345F41">
            <w:pPr>
              <w:rPr>
                <w:b/>
                <w:sz w:val="16"/>
              </w:rPr>
            </w:pPr>
            <w:r w:rsidRPr="00FA0266">
              <w:rPr>
                <w:sz w:val="16"/>
              </w:rPr>
              <w:t>EKO – KOM</w:t>
            </w:r>
          </w:p>
        </w:tc>
        <w:tc>
          <w:tcPr>
            <w:tcW w:w="1811" w:type="dxa"/>
          </w:tcPr>
          <w:p w:rsidR="00E723D0" w:rsidRPr="00FA0266" w:rsidRDefault="00E723D0" w:rsidP="00345F41">
            <w:r w:rsidRPr="00FA0266">
              <w:t>226.589,-Kč</w:t>
            </w:r>
          </w:p>
        </w:tc>
      </w:tr>
      <w:tr w:rsidR="00E723D0" w:rsidRPr="001C1F50" w:rsidTr="001C1F50">
        <w:tc>
          <w:tcPr>
            <w:tcW w:w="1916" w:type="dxa"/>
          </w:tcPr>
          <w:p w:rsidR="00E723D0" w:rsidRPr="001C1F50" w:rsidRDefault="00E723D0" w:rsidP="001C1F50">
            <w:pPr>
              <w:rPr>
                <w:sz w:val="16"/>
              </w:rPr>
            </w:pPr>
            <w:r w:rsidRPr="001C1F50">
              <w:rPr>
                <w:sz w:val="16"/>
              </w:rPr>
              <w:t xml:space="preserve"> Tříděné</w:t>
            </w:r>
            <w:r w:rsidR="001C1F50">
              <w:rPr>
                <w:sz w:val="16"/>
              </w:rPr>
              <w:t xml:space="preserve"> odpady</w:t>
            </w:r>
          </w:p>
        </w:tc>
        <w:tc>
          <w:tcPr>
            <w:tcW w:w="1736" w:type="dxa"/>
          </w:tcPr>
          <w:p w:rsidR="00E723D0" w:rsidRPr="001C1F50" w:rsidRDefault="00E723D0" w:rsidP="00345F41">
            <w:r w:rsidRPr="001C1F50">
              <w:t>465.561,44-Kč</w:t>
            </w:r>
          </w:p>
        </w:tc>
        <w:tc>
          <w:tcPr>
            <w:tcW w:w="1418" w:type="dxa"/>
          </w:tcPr>
          <w:p w:rsidR="00E723D0" w:rsidRPr="001C1F50" w:rsidRDefault="00E723D0" w:rsidP="00345F41">
            <w:pPr>
              <w:rPr>
                <w:b/>
                <w:sz w:val="14"/>
              </w:rPr>
            </w:pPr>
            <w:r w:rsidRPr="001C1F50">
              <w:rPr>
                <w:b/>
                <w:sz w:val="18"/>
              </w:rPr>
              <w:t>41, 986296 tun</w:t>
            </w:r>
          </w:p>
        </w:tc>
        <w:tc>
          <w:tcPr>
            <w:tcW w:w="2407" w:type="dxa"/>
          </w:tcPr>
          <w:p w:rsidR="00E723D0" w:rsidRPr="00FA0266" w:rsidRDefault="00E723D0" w:rsidP="00345F41">
            <w:pPr>
              <w:rPr>
                <w:sz w:val="16"/>
              </w:rPr>
            </w:pPr>
            <w:r w:rsidRPr="00FA0266">
              <w:rPr>
                <w:sz w:val="16"/>
              </w:rPr>
              <w:t>Za odpady</w:t>
            </w:r>
          </w:p>
        </w:tc>
        <w:tc>
          <w:tcPr>
            <w:tcW w:w="1811" w:type="dxa"/>
          </w:tcPr>
          <w:p w:rsidR="00E723D0" w:rsidRPr="00FA0266" w:rsidRDefault="001C1F50" w:rsidP="00345F41">
            <w:r w:rsidRPr="00FA0266">
              <w:t>618.520</w:t>
            </w:r>
            <w:r w:rsidR="00E723D0" w:rsidRPr="00FA0266">
              <w:t>,-Kč</w:t>
            </w:r>
          </w:p>
        </w:tc>
      </w:tr>
      <w:tr w:rsidR="00E723D0" w:rsidRPr="001C1F50" w:rsidTr="001C1F50">
        <w:tc>
          <w:tcPr>
            <w:tcW w:w="1916" w:type="dxa"/>
          </w:tcPr>
          <w:p w:rsidR="00E723D0" w:rsidRPr="001C1F50" w:rsidRDefault="00E723D0" w:rsidP="001C1F50">
            <w:pPr>
              <w:rPr>
                <w:sz w:val="16"/>
              </w:rPr>
            </w:pPr>
            <w:r w:rsidRPr="001C1F50">
              <w:rPr>
                <w:sz w:val="16"/>
              </w:rPr>
              <w:t xml:space="preserve"> BIO</w:t>
            </w:r>
            <w:r w:rsidR="001C1F50">
              <w:rPr>
                <w:sz w:val="16"/>
              </w:rPr>
              <w:t>ODPAD</w:t>
            </w:r>
          </w:p>
        </w:tc>
        <w:tc>
          <w:tcPr>
            <w:tcW w:w="1736" w:type="dxa"/>
          </w:tcPr>
          <w:p w:rsidR="00E723D0" w:rsidRPr="001C1F50" w:rsidRDefault="00E723D0" w:rsidP="00E723D0">
            <w:r w:rsidRPr="001C1F50">
              <w:t xml:space="preserve"> 133.552,54-Kč</w:t>
            </w:r>
          </w:p>
        </w:tc>
        <w:tc>
          <w:tcPr>
            <w:tcW w:w="1418" w:type="dxa"/>
          </w:tcPr>
          <w:p w:rsidR="00E723D0" w:rsidRPr="001C1F50" w:rsidRDefault="00E723D0" w:rsidP="00345F41">
            <w:pPr>
              <w:rPr>
                <w:b/>
                <w:sz w:val="14"/>
              </w:rPr>
            </w:pPr>
            <w:r w:rsidRPr="001C1F50">
              <w:rPr>
                <w:b/>
                <w:sz w:val="18"/>
              </w:rPr>
              <w:t>42,699411 tun</w:t>
            </w:r>
          </w:p>
        </w:tc>
        <w:tc>
          <w:tcPr>
            <w:tcW w:w="2407" w:type="dxa"/>
          </w:tcPr>
          <w:p w:rsidR="00E723D0" w:rsidRPr="00FA0266" w:rsidRDefault="00E723D0" w:rsidP="00345F41">
            <w:pPr>
              <w:rPr>
                <w:sz w:val="16"/>
              </w:rPr>
            </w:pPr>
            <w:r w:rsidRPr="00FA0266">
              <w:rPr>
                <w:sz w:val="16"/>
              </w:rPr>
              <w:t>Za pytle</w:t>
            </w:r>
          </w:p>
        </w:tc>
        <w:tc>
          <w:tcPr>
            <w:tcW w:w="1811" w:type="dxa"/>
          </w:tcPr>
          <w:p w:rsidR="00E723D0" w:rsidRPr="00FA0266" w:rsidRDefault="001C1F50" w:rsidP="001C1F50">
            <w:r w:rsidRPr="00FA0266">
              <w:t xml:space="preserve">   </w:t>
            </w:r>
            <w:r w:rsidR="00E723D0" w:rsidRPr="00FA0266">
              <w:t xml:space="preserve"> </w:t>
            </w:r>
            <w:r w:rsidRPr="00FA0266">
              <w:t>3.880</w:t>
            </w:r>
            <w:r w:rsidR="00E723D0" w:rsidRPr="00FA0266">
              <w:t>,-Kč</w:t>
            </w:r>
          </w:p>
        </w:tc>
      </w:tr>
      <w:tr w:rsidR="00E723D0" w:rsidRPr="001C1F50" w:rsidTr="001C1F50">
        <w:tc>
          <w:tcPr>
            <w:tcW w:w="1916" w:type="dxa"/>
          </w:tcPr>
          <w:p w:rsidR="00E723D0" w:rsidRPr="001C1F50" w:rsidRDefault="00E723D0" w:rsidP="001C1F50">
            <w:pPr>
              <w:rPr>
                <w:sz w:val="16"/>
              </w:rPr>
            </w:pPr>
            <w:r w:rsidRPr="001C1F50">
              <w:rPr>
                <w:sz w:val="16"/>
              </w:rPr>
              <w:t xml:space="preserve"> Pytle na odpad</w:t>
            </w:r>
          </w:p>
        </w:tc>
        <w:tc>
          <w:tcPr>
            <w:tcW w:w="1736" w:type="dxa"/>
          </w:tcPr>
          <w:p w:rsidR="00E723D0" w:rsidRPr="001C1F50" w:rsidRDefault="00E723D0" w:rsidP="00345F41">
            <w:r w:rsidRPr="001C1F50">
              <w:t>196.908,35-Kč</w:t>
            </w:r>
          </w:p>
        </w:tc>
        <w:tc>
          <w:tcPr>
            <w:tcW w:w="1418" w:type="dxa"/>
          </w:tcPr>
          <w:p w:rsidR="00E723D0" w:rsidRPr="001C1F50" w:rsidRDefault="00E723D0" w:rsidP="00345F41"/>
        </w:tc>
        <w:tc>
          <w:tcPr>
            <w:tcW w:w="2407" w:type="dxa"/>
          </w:tcPr>
          <w:p w:rsidR="00E723D0" w:rsidRPr="001C1F50" w:rsidRDefault="00E723D0" w:rsidP="00345F41"/>
        </w:tc>
        <w:tc>
          <w:tcPr>
            <w:tcW w:w="1811" w:type="dxa"/>
          </w:tcPr>
          <w:p w:rsidR="00E723D0" w:rsidRPr="001C1F50" w:rsidRDefault="00E723D0" w:rsidP="00345F41"/>
        </w:tc>
      </w:tr>
      <w:tr w:rsidR="00E723D0" w:rsidRPr="001C1F50" w:rsidTr="001C1F50">
        <w:tc>
          <w:tcPr>
            <w:tcW w:w="1916" w:type="dxa"/>
          </w:tcPr>
          <w:p w:rsidR="00E723D0" w:rsidRPr="001C1F50" w:rsidRDefault="00E723D0" w:rsidP="001C1F50">
            <w:pPr>
              <w:rPr>
                <w:sz w:val="16"/>
              </w:rPr>
            </w:pPr>
            <w:r w:rsidRPr="001C1F50">
              <w:rPr>
                <w:sz w:val="16"/>
              </w:rPr>
              <w:t xml:space="preserve"> Sběrný dvůr Sobotka</w:t>
            </w:r>
          </w:p>
        </w:tc>
        <w:tc>
          <w:tcPr>
            <w:tcW w:w="1736" w:type="dxa"/>
          </w:tcPr>
          <w:p w:rsidR="00E723D0" w:rsidRPr="001C1F50" w:rsidRDefault="00E723D0" w:rsidP="00345F41">
            <w:r w:rsidRPr="001C1F50">
              <w:t>100.608,-Kč</w:t>
            </w:r>
          </w:p>
        </w:tc>
        <w:tc>
          <w:tcPr>
            <w:tcW w:w="1418" w:type="dxa"/>
          </w:tcPr>
          <w:p w:rsidR="00E723D0" w:rsidRPr="001C1F50" w:rsidRDefault="00E723D0" w:rsidP="00345F41"/>
        </w:tc>
        <w:tc>
          <w:tcPr>
            <w:tcW w:w="2407" w:type="dxa"/>
          </w:tcPr>
          <w:p w:rsidR="00E723D0" w:rsidRPr="001C1F50" w:rsidRDefault="00E723D0" w:rsidP="00345F41"/>
        </w:tc>
        <w:tc>
          <w:tcPr>
            <w:tcW w:w="1811" w:type="dxa"/>
          </w:tcPr>
          <w:p w:rsidR="00E723D0" w:rsidRPr="001C1F50" w:rsidRDefault="00E723D0" w:rsidP="00345F41"/>
        </w:tc>
      </w:tr>
      <w:tr w:rsidR="00E723D0" w:rsidRPr="001C1F50" w:rsidTr="001C1F50">
        <w:tc>
          <w:tcPr>
            <w:tcW w:w="1916" w:type="dxa"/>
          </w:tcPr>
          <w:p w:rsidR="001C1F50" w:rsidRDefault="00E723D0" w:rsidP="001C1F50">
            <w:pPr>
              <w:rPr>
                <w:sz w:val="16"/>
              </w:rPr>
            </w:pPr>
            <w:r w:rsidRPr="001C1F50">
              <w:rPr>
                <w:sz w:val="16"/>
              </w:rPr>
              <w:t xml:space="preserve"> Celkové náklady </w:t>
            </w:r>
            <w:proofErr w:type="gramStart"/>
            <w:r w:rsidR="00FA0266">
              <w:rPr>
                <w:sz w:val="16"/>
              </w:rPr>
              <w:t>n</w:t>
            </w:r>
            <w:r w:rsidRPr="001C1F50">
              <w:rPr>
                <w:sz w:val="16"/>
              </w:rPr>
              <w:t>a</w:t>
            </w:r>
            <w:proofErr w:type="gramEnd"/>
            <w:r w:rsidRPr="001C1F50">
              <w:rPr>
                <w:sz w:val="16"/>
              </w:rPr>
              <w:t xml:space="preserve"> </w:t>
            </w:r>
            <w:r w:rsidR="001C1F50">
              <w:rPr>
                <w:sz w:val="16"/>
              </w:rPr>
              <w:t xml:space="preserve">  </w:t>
            </w:r>
          </w:p>
          <w:p w:rsidR="00E723D0" w:rsidRPr="001C1F50" w:rsidRDefault="001C1F50" w:rsidP="001C1F50">
            <w:pPr>
              <w:rPr>
                <w:sz w:val="16"/>
              </w:rPr>
            </w:pPr>
            <w:r>
              <w:rPr>
                <w:sz w:val="16"/>
              </w:rPr>
              <w:t xml:space="preserve"> </w:t>
            </w:r>
            <w:r w:rsidR="00E723D0" w:rsidRPr="001C1F50">
              <w:rPr>
                <w:sz w:val="16"/>
              </w:rPr>
              <w:t>odpady za rok 2025</w:t>
            </w:r>
          </w:p>
        </w:tc>
        <w:tc>
          <w:tcPr>
            <w:tcW w:w="1736" w:type="dxa"/>
          </w:tcPr>
          <w:p w:rsidR="00E723D0" w:rsidRPr="001C1F50" w:rsidRDefault="00E723D0" w:rsidP="00345F41">
            <w:pPr>
              <w:rPr>
                <w:b/>
              </w:rPr>
            </w:pPr>
            <w:r w:rsidRPr="001C1F50">
              <w:rPr>
                <w:b/>
                <w:color w:val="FF0000"/>
              </w:rPr>
              <w:t>1.467.028,96-Kč</w:t>
            </w:r>
          </w:p>
        </w:tc>
        <w:tc>
          <w:tcPr>
            <w:tcW w:w="1418" w:type="dxa"/>
          </w:tcPr>
          <w:p w:rsidR="00E723D0" w:rsidRPr="001C1F50" w:rsidRDefault="00E723D0" w:rsidP="00345F41">
            <w:pPr>
              <w:rPr>
                <w:b/>
                <w:color w:val="FF0000"/>
              </w:rPr>
            </w:pPr>
          </w:p>
        </w:tc>
        <w:tc>
          <w:tcPr>
            <w:tcW w:w="2407" w:type="dxa"/>
          </w:tcPr>
          <w:p w:rsidR="00E723D0" w:rsidRPr="001C1F50" w:rsidRDefault="00E723D0" w:rsidP="00345F41">
            <w:pPr>
              <w:rPr>
                <w:b/>
                <w:color w:val="FF0000"/>
              </w:rPr>
            </w:pPr>
          </w:p>
        </w:tc>
        <w:tc>
          <w:tcPr>
            <w:tcW w:w="1811" w:type="dxa"/>
          </w:tcPr>
          <w:p w:rsidR="00E723D0" w:rsidRPr="001C1F50" w:rsidRDefault="001C1F50" w:rsidP="00345F41">
            <w:pPr>
              <w:rPr>
                <w:b/>
                <w:color w:val="FF0000"/>
              </w:rPr>
            </w:pPr>
            <w:r w:rsidRPr="001C1F50">
              <w:rPr>
                <w:b/>
                <w:color w:val="FF0000"/>
              </w:rPr>
              <w:t>-621.919,96-Kč</w:t>
            </w:r>
          </w:p>
        </w:tc>
      </w:tr>
    </w:tbl>
    <w:p w:rsidR="00CC5D2D" w:rsidRDefault="00CC5D2D" w:rsidP="00CC5D2D">
      <w:pPr>
        <w:rPr>
          <w:sz w:val="14"/>
        </w:rPr>
      </w:pPr>
    </w:p>
    <w:p w:rsidR="00FA0266" w:rsidRDefault="00FA0266" w:rsidP="00CC5D2D">
      <w:pPr>
        <w:rPr>
          <w:sz w:val="14"/>
        </w:rPr>
      </w:pPr>
    </w:p>
    <w:p w:rsidR="00DD5545" w:rsidRDefault="00FA0266" w:rsidP="00CC5D2D">
      <w:pPr>
        <w:rPr>
          <w:sz w:val="18"/>
        </w:rPr>
      </w:pPr>
      <w:r>
        <w:rPr>
          <w:sz w:val="18"/>
        </w:rPr>
        <w:t>Občané dlužili za odpady k </w:t>
      </w:r>
      <w:proofErr w:type="gramStart"/>
      <w:r>
        <w:rPr>
          <w:sz w:val="18"/>
        </w:rPr>
        <w:t>31.12.2025</w:t>
      </w:r>
      <w:proofErr w:type="gramEnd"/>
      <w:r>
        <w:rPr>
          <w:sz w:val="18"/>
        </w:rPr>
        <w:t xml:space="preserve"> celkem</w:t>
      </w:r>
      <w:r w:rsidRPr="00FA0266">
        <w:rPr>
          <w:sz w:val="18"/>
        </w:rPr>
        <w:t xml:space="preserve"> 43.700,-Kč</w:t>
      </w:r>
      <w:r>
        <w:rPr>
          <w:sz w:val="18"/>
        </w:rPr>
        <w:t xml:space="preserve">. Většinu této dlužné části tvořily a tvoří dluhy z rekreačních objektů, ale bohužel, část dluhů bylo a stále ještě je od trvale žijících obyvatel. </w:t>
      </w:r>
    </w:p>
    <w:p w:rsidR="00DD5545" w:rsidRDefault="00DD5545" w:rsidP="00CC5D2D">
      <w:pPr>
        <w:rPr>
          <w:sz w:val="18"/>
        </w:rPr>
      </w:pPr>
      <w:r>
        <w:rPr>
          <w:sz w:val="18"/>
        </w:rPr>
        <w:t xml:space="preserve">Ve výdajích nejsou započítány náklady na svozy tříděných odpadů 1x14 dnů, skládka roští u nádraží a likvidace odložených odpadů v neoznačených pytlích. Díky paskvilu v zákoně o odpadech se nám do produkce odpadů nepočítají chalupáři a chataři a proto jsme za loňský rok překročili limit 160 kg odpadu na občana. Tento limit se každý rok snižuje a za jeho překročení obec platí poplatky navíc. Proto se snažíme, abyste co nejvíce třídili. Bohužel, cenu poplatku za odpad to nesníží, ale sníží nám to možnosti platit poplatky navíc za překročení limitu odpadu na občana. </w:t>
      </w:r>
    </w:p>
    <w:p w:rsidR="00DD5545" w:rsidRPr="00FA0266" w:rsidRDefault="00DD5545" w:rsidP="00CC5D2D">
      <w:pPr>
        <w:rPr>
          <w:sz w:val="18"/>
        </w:rPr>
        <w:sectPr w:rsidR="00DD5545" w:rsidRPr="00FA0266" w:rsidSect="00CC5D2D">
          <w:type w:val="continuous"/>
          <w:pgSz w:w="11906" w:h="16838"/>
          <w:pgMar w:top="0" w:right="1417" w:bottom="1417" w:left="1417" w:header="708" w:footer="708" w:gutter="0"/>
          <w:cols w:space="708"/>
          <w:docGrid w:linePitch="360"/>
        </w:sectPr>
      </w:pPr>
      <w:r>
        <w:rPr>
          <w:sz w:val="18"/>
        </w:rPr>
        <w:t xml:space="preserve"> Zarážející je situace s odkládáním všemožného odpadu do ohrad s kontejnery, odkládání plastového odpadu mimo plné kontejnery, když na jiném stanovišti v téže ob</w:t>
      </w:r>
      <w:r w:rsidR="00E41365">
        <w:rPr>
          <w:sz w:val="18"/>
        </w:rPr>
        <w:t>ci jsou kontejnery poloprázdné!!!!!</w:t>
      </w:r>
      <w:bookmarkStart w:id="0" w:name="_GoBack"/>
      <w:bookmarkEnd w:id="0"/>
    </w:p>
    <w:p w:rsidR="00B70B76" w:rsidRPr="00FA0266" w:rsidRDefault="00B70B76" w:rsidP="00024342">
      <w:pPr>
        <w:rPr>
          <w:sz w:val="18"/>
        </w:rPr>
      </w:pPr>
    </w:p>
    <w:sectPr w:rsidR="00B70B76" w:rsidRPr="00FA0266" w:rsidSect="00FA0266">
      <w:pgSz w:w="16838" w:h="11906" w:orient="landscape"/>
      <w:pgMar w:top="1133" w:right="1417" w:bottom="141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F41"/>
    <w:rsid w:val="00024342"/>
    <w:rsid w:val="00142D44"/>
    <w:rsid w:val="001C1F50"/>
    <w:rsid w:val="00345F41"/>
    <w:rsid w:val="00621C00"/>
    <w:rsid w:val="00962A1D"/>
    <w:rsid w:val="00B2027D"/>
    <w:rsid w:val="00B4020E"/>
    <w:rsid w:val="00B70B76"/>
    <w:rsid w:val="00CC5D2D"/>
    <w:rsid w:val="00CD36FA"/>
    <w:rsid w:val="00DD5545"/>
    <w:rsid w:val="00E41365"/>
    <w:rsid w:val="00E723D0"/>
    <w:rsid w:val="00EE6E6A"/>
    <w:rsid w:val="00FA0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45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45F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45F41"/>
    <w:rPr>
      <w:rFonts w:ascii="Tahoma" w:hAnsi="Tahoma" w:cs="Tahoma"/>
      <w:sz w:val="16"/>
      <w:szCs w:val="16"/>
    </w:rPr>
  </w:style>
  <w:style w:type="paragraph" w:styleId="Bezmezer">
    <w:name w:val="No Spacing"/>
    <w:uiPriority w:val="1"/>
    <w:qFormat/>
    <w:rsid w:val="0002434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345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45F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45F41"/>
    <w:rPr>
      <w:rFonts w:ascii="Tahoma" w:hAnsi="Tahoma" w:cs="Tahoma"/>
      <w:sz w:val="16"/>
      <w:szCs w:val="16"/>
    </w:rPr>
  </w:style>
  <w:style w:type="paragraph" w:styleId="Bezmezer">
    <w:name w:val="No Spacing"/>
    <w:uiPriority w:val="1"/>
    <w:qFormat/>
    <w:rsid w:val="000243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D5F67-EB89-4648-9EBD-5191D9FA4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Pages>
  <Words>207</Words>
  <Characters>1225</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Libosovice</dc:creator>
  <cp:lastModifiedBy>Libošovice Obec</cp:lastModifiedBy>
  <cp:revision>16</cp:revision>
  <cp:lastPrinted>2026-03-12T07:51:00Z</cp:lastPrinted>
  <dcterms:created xsi:type="dcterms:W3CDTF">2021-02-05T06:34:00Z</dcterms:created>
  <dcterms:modified xsi:type="dcterms:W3CDTF">2026-03-20T06:18:00Z</dcterms:modified>
</cp:coreProperties>
</file>